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1357884640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28B6CEB1" w14:textId="1240B5BB" w:rsidR="006030E9" w:rsidRDefault="006030E9" w:rsidP="006030E9">
          <w:pPr>
            <w:pStyle w:val="NoSpacing"/>
            <w:spacing w:before="2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44B12640" wp14:editId="5B1531FA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CC607424D821486F86346DEF61219EA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8241CF8" w14:textId="138B0BCE" w:rsidR="006030E9" w:rsidRPr="00E304BF" w:rsidRDefault="006030E9" w:rsidP="006030E9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before="240"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IOT</w:t>
              </w:r>
              <w:r w:rsidRPr="006030E9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-Based Vehicle Tracking System</w:t>
              </w:r>
            </w:p>
          </w:sdtContent>
        </w:sdt>
        <w:p w14:paraId="6C780033" w14:textId="77777777" w:rsidR="006030E9" w:rsidRDefault="006030E9" w:rsidP="006030E9">
          <w:pPr>
            <w:pStyle w:val="NoSpacing"/>
            <w:spacing w:before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2B1DA9" wp14:editId="2C1DAE1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2974C330" w14:textId="77777777" w:rsidR="006030E9" w:rsidRDefault="006030E9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2B1D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2974C330" w14:textId="77777777" w:rsidR="006030E9" w:rsidRDefault="006030E9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09AB9B92" wp14:editId="177BD7E7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ACA7E0" w14:textId="77777777" w:rsidR="006030E9" w:rsidRDefault="006030E9" w:rsidP="006030E9">
          <w:pPr>
            <w:spacing w:before="240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051684AD" wp14:editId="4BEC8676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7FB3A8DD" w14:textId="77777777" w:rsidR="006030E9" w:rsidRDefault="006030E9" w:rsidP="00E4533E">
          <w:pPr>
            <w:pStyle w:val="Heading2"/>
          </w:pPr>
          <w:r>
            <w:lastRenderedPageBreak/>
            <w:t>Problem Statement</w:t>
          </w:r>
        </w:p>
        <w:p w14:paraId="2A621482" w14:textId="77777777" w:rsidR="006030E9" w:rsidRDefault="006030E9" w:rsidP="006030E9">
          <w:pPr>
            <w:spacing w:before="240"/>
          </w:pPr>
          <w:r>
            <w:t>Fleet management and vehicle tracking in logistics can be inefficient due to manual processes, limited data on vehicle health, and the inability to monitor the real-time location of vehicles. This leads to delays, increased operational costs, and potential vehicle breakdowns. An IoT-based vehicle tracking system can solve this problem by providing real-time tracking of vehicles, offering insights into vehicle health, and enabling predictive maintenance to reduce downtime and improve fleet efficiency.</w:t>
          </w:r>
        </w:p>
        <w:p w14:paraId="0FB97A33" w14:textId="77777777" w:rsidR="006030E9" w:rsidRDefault="006030E9" w:rsidP="00E4533E">
          <w:pPr>
            <w:pStyle w:val="Heading2"/>
          </w:pPr>
          <w:r>
            <w:t>Project Type</w:t>
          </w:r>
        </w:p>
        <w:p w14:paraId="5991A821" w14:textId="77777777" w:rsidR="006030E9" w:rsidRDefault="006030E9" w:rsidP="006030E9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Type:</w:t>
          </w:r>
          <w:r>
            <w:t xml:space="preserve"> IoT-Enabled Fleet Management System</w:t>
          </w:r>
        </w:p>
        <w:p w14:paraId="43EBDD45" w14:textId="77777777" w:rsidR="006030E9" w:rsidRDefault="006030E9" w:rsidP="006030E9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Category:</w:t>
          </w:r>
          <w:r>
            <w:t xml:space="preserve"> Vehicle Tracking, Fleet Management, Predictive Maintenance</w:t>
          </w:r>
        </w:p>
        <w:p w14:paraId="4A946D64" w14:textId="77777777" w:rsidR="006030E9" w:rsidRDefault="006030E9" w:rsidP="00E4533E">
          <w:pPr>
            <w:pStyle w:val="Heading2"/>
          </w:pPr>
          <w:r>
            <w:t>Industry Area</w:t>
          </w:r>
        </w:p>
        <w:p w14:paraId="3B35808D" w14:textId="77777777" w:rsidR="006030E9" w:rsidRDefault="006030E9" w:rsidP="006030E9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Industry:</w:t>
          </w:r>
          <w:r>
            <w:t xml:space="preserve"> Logistics, Transportation, Delivery Services, Fleet Management</w:t>
          </w:r>
        </w:p>
        <w:p w14:paraId="0E91784B" w14:textId="77777777" w:rsidR="006030E9" w:rsidRDefault="006030E9" w:rsidP="006030E9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Relevant Sectors:</w:t>
          </w:r>
          <w:r>
            <w:t xml:space="preserve"> Supply Chain Management, Delivery Services, Public Transportation</w:t>
          </w:r>
        </w:p>
        <w:p w14:paraId="7DC08B44" w14:textId="77777777" w:rsidR="006030E9" w:rsidRDefault="006030E9" w:rsidP="00E4533E">
          <w:pPr>
            <w:pStyle w:val="Heading2"/>
          </w:pPr>
          <w:r>
            <w:t>Software Expertise Required</w:t>
          </w:r>
        </w:p>
        <w:p w14:paraId="5EABAE7B" w14:textId="77777777" w:rsidR="006030E9" w:rsidRDefault="006030E9" w:rsidP="006030E9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GPS Tracking and IoT Devices:</w:t>
          </w:r>
          <w:r>
            <w:t xml:space="preserve"> GPS modules to track real-time location data of vehicles. Integration with vehicle sensors (OBD-II) for collecting data on vehicle health (engine status, fuel consumption, battery life, etc.).</w:t>
          </w:r>
        </w:p>
        <w:p w14:paraId="7B518B68" w14:textId="77777777" w:rsidR="006030E9" w:rsidRDefault="006030E9" w:rsidP="006030E9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Backend Development:</w:t>
          </w:r>
          <w:r>
            <w:t xml:space="preserve"> Node.js / Python (Django/Flask) to manage GPS data, sensor data, and predictive analytics for vehicle maintenance.</w:t>
          </w:r>
        </w:p>
        <w:p w14:paraId="025E161D" w14:textId="77777777" w:rsidR="006030E9" w:rsidRDefault="006030E9" w:rsidP="006030E9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Frontend Development:</w:t>
          </w:r>
          <w:r>
            <w:t xml:space="preserve"> HTML, CSS, JavaScript (React, Vue, or Angular) for creating a user-friendly dashboard to visualize vehicle locations, routes, and health metrics.</w:t>
          </w:r>
        </w:p>
        <w:p w14:paraId="6E82F76D" w14:textId="77777777" w:rsidR="006030E9" w:rsidRDefault="006030E9" w:rsidP="006030E9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Data Processing and Analytics:</w:t>
          </w:r>
          <w:r>
            <w:t xml:space="preserve"> Machine learning algorithms to predict vehicle maintenance needs based on sensor data (e.g., engine wear, fuel consumption trends).</w:t>
          </w:r>
        </w:p>
        <w:p w14:paraId="315B06D7" w14:textId="77777777" w:rsidR="006030E9" w:rsidRDefault="006030E9" w:rsidP="006030E9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Cloud Integration:</w:t>
          </w:r>
          <w:r>
            <w:t xml:space="preserve"> AWS IoT Core or Google Cloud IoT for handling real-time vehicle data, storing logs, and providing remote access to fleet managers.</w:t>
          </w:r>
        </w:p>
        <w:p w14:paraId="0C22226D" w14:textId="77777777" w:rsidR="006030E9" w:rsidRDefault="006030E9" w:rsidP="006030E9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Mobile App Development (Optional):</w:t>
          </w:r>
          <w:r>
            <w:t xml:space="preserve"> React Native or Flutter to provide mobile access for fleet managers to track vehicles, receive alerts, and manage fleet health.</w:t>
          </w:r>
        </w:p>
        <w:p w14:paraId="148F6B8B" w14:textId="77777777" w:rsidR="006030E9" w:rsidRDefault="006030E9" w:rsidP="00E4533E">
          <w:pPr>
            <w:pStyle w:val="Heading2"/>
          </w:pPr>
          <w:r>
            <w:lastRenderedPageBreak/>
            <w:t>Use Cases</w:t>
          </w:r>
        </w:p>
        <w:p w14:paraId="5D1D72F5" w14:textId="77777777" w:rsidR="006030E9" w:rsidRDefault="006030E9" w:rsidP="006030E9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Logistics Companies:</w:t>
          </w:r>
          <w:r>
            <w:t xml:space="preserve"> Real-time tracking of fleet vehicles to optimize routes, reduce fuel consumption, and improve delivery efficiency.</w:t>
          </w:r>
        </w:p>
        <w:p w14:paraId="4DD01B70" w14:textId="77777777" w:rsidR="006030E9" w:rsidRDefault="006030E9" w:rsidP="006030E9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Fleet Managers:</w:t>
          </w:r>
          <w:r>
            <w:t xml:space="preserve"> Monitor vehicle health, track maintenance schedules, and receive predictive maintenance alerts to prevent unexpected breakdowns.</w:t>
          </w:r>
        </w:p>
        <w:p w14:paraId="43B969E2" w14:textId="77777777" w:rsidR="006030E9" w:rsidRDefault="006030E9" w:rsidP="006030E9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Rental Companies:</w:t>
          </w:r>
          <w:r>
            <w:t xml:space="preserve"> Track rented vehicles, ensuring they are returned on time and in good condition, while offering customers real-time updates on vehicle performance.</w:t>
          </w:r>
        </w:p>
        <w:p w14:paraId="3B1FE6E8" w14:textId="77777777" w:rsidR="006030E9" w:rsidRDefault="006030E9" w:rsidP="006030E9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Public Transportation Services:</w:t>
          </w:r>
          <w:r>
            <w:t xml:space="preserve"> Monitor the movement of buses and other public transportation vehicles, optimizing schedules and ensuring vehicle availability.</w:t>
          </w:r>
        </w:p>
        <w:p w14:paraId="51EA2A06" w14:textId="77777777" w:rsidR="006030E9" w:rsidRDefault="006030E9" w:rsidP="00E4533E">
          <w:pPr>
            <w:pStyle w:val="Heading2"/>
          </w:pPr>
          <w:r>
            <w:t>Expected Outcomes</w:t>
          </w:r>
        </w:p>
        <w:p w14:paraId="1F5AF68F" w14:textId="77777777" w:rsidR="006030E9" w:rsidRDefault="006030E9" w:rsidP="006030E9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Real-Time Vehicle Tracking:</w:t>
          </w:r>
          <w:r>
            <w:t xml:space="preserve"> The system will provide live tracking of vehicle locations using GPS, displaying routes and estimated arrival times on a dashboard.</w:t>
          </w:r>
        </w:p>
        <w:p w14:paraId="7FB17F46" w14:textId="77777777" w:rsidR="006030E9" w:rsidRDefault="006030E9" w:rsidP="006030E9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Predictive Maintenance Alerts:</w:t>
          </w:r>
          <w:r>
            <w:t xml:space="preserve"> The system will use data from vehicle sensors to predict when maintenance is needed, reducing the risk of breakdowns and ensuring smooth operations.</w:t>
          </w:r>
        </w:p>
        <w:p w14:paraId="576C8A87" w14:textId="77777777" w:rsidR="006030E9" w:rsidRDefault="006030E9" w:rsidP="006030E9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Fleet Health Monitoring:</w:t>
          </w:r>
          <w:r>
            <w:t xml:space="preserve"> Fleet managers can monitor fuel consumption, engine health, tire pressure, and other critical metrics to optimize vehicle performance.</w:t>
          </w:r>
        </w:p>
        <w:p w14:paraId="7A0B3EAC" w14:textId="77777777" w:rsidR="006030E9" w:rsidRDefault="006030E9" w:rsidP="006030E9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Route Optimization:</w:t>
          </w:r>
          <w:r>
            <w:t xml:space="preserve"> Data-driven insights on vehicle locations and traffic conditions can help fleet managers optimize routes, reducing delivery times and fuel costs.</w:t>
          </w:r>
        </w:p>
        <w:p w14:paraId="1C704053" w14:textId="77777777" w:rsidR="006030E9" w:rsidRDefault="006030E9" w:rsidP="006030E9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Driver Behavior Monitoring:</w:t>
          </w:r>
          <w:r>
            <w:t xml:space="preserve"> Track driver behavior (e.g., speed, braking, idling time) to ensure safe driving practices and improve fuel efficiency.</w:t>
          </w:r>
        </w:p>
        <w:p w14:paraId="1960831A" w14:textId="77777777" w:rsidR="006030E9" w:rsidRDefault="006030E9" w:rsidP="00E4533E">
          <w:pPr>
            <w:pStyle w:val="Heading2"/>
          </w:pPr>
          <w:r>
            <w:t>Key Features</w:t>
          </w:r>
        </w:p>
        <w:p w14:paraId="269232D8" w14:textId="77777777" w:rsidR="006030E9" w:rsidRDefault="006030E9" w:rsidP="006030E9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GPS Tracking and Real-Time Location:</w:t>
          </w:r>
          <w:r>
            <w:t xml:space="preserve"> Track the exact location of each vehicle in the fleet, with updates on position, speed, and route in real time.</w:t>
          </w:r>
        </w:p>
        <w:p w14:paraId="51B55D5D" w14:textId="77777777" w:rsidR="006030E9" w:rsidRDefault="006030E9" w:rsidP="006030E9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Vehicle Health Monitoring:</w:t>
          </w:r>
          <w:r>
            <w:t xml:space="preserve"> Integration with vehicle sensors (OBD-II) to collect data on engine health, fuel consumption, and other critical parameters.</w:t>
          </w:r>
        </w:p>
        <w:p w14:paraId="35CB8AE8" w14:textId="77777777" w:rsidR="006030E9" w:rsidRDefault="006030E9" w:rsidP="006030E9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Predictive Maintenance:</w:t>
          </w:r>
          <w:r>
            <w:t xml:space="preserve"> The system uses machine learning to predict maintenance needs based on real-time data, alerting fleet managers before breakdowns occur.</w:t>
          </w:r>
        </w:p>
        <w:p w14:paraId="5C9CC31E" w14:textId="77777777" w:rsidR="006030E9" w:rsidRDefault="006030E9" w:rsidP="006030E9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lastRenderedPageBreak/>
            <w:t>Fleet Dashboard:</w:t>
          </w:r>
          <w:r>
            <w:t xml:space="preserve"> A visual dashboard where fleet managers can monitor vehicle locations, performance metrics, and maintenance schedules in a single view.</w:t>
          </w:r>
        </w:p>
        <w:p w14:paraId="04F631C4" w14:textId="77777777" w:rsidR="006030E9" w:rsidRDefault="006030E9" w:rsidP="006030E9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Mobile Access (Optional):</w:t>
          </w:r>
          <w:r>
            <w:t xml:space="preserve"> Fleet managers can track and manage the fleet from mobile devices, receiving alerts and notifications on the go.</w:t>
          </w:r>
        </w:p>
        <w:p w14:paraId="73DFD3D6" w14:textId="77777777" w:rsidR="006030E9" w:rsidRDefault="006030E9" w:rsidP="00E4533E">
          <w:pPr>
            <w:pStyle w:val="Heading2"/>
          </w:pPr>
          <w:r>
            <w:t>Benefits</w:t>
          </w:r>
        </w:p>
        <w:p w14:paraId="6CCEBC50" w14:textId="77777777" w:rsidR="006030E9" w:rsidRDefault="006030E9" w:rsidP="006030E9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Reduced Downtime:</w:t>
          </w:r>
          <w:r>
            <w:t xml:space="preserve"> Predictive maintenance alerts allow for timely repairs, reducing the risk of unexpected breakdowns and keeping vehicles on the road.</w:t>
          </w:r>
        </w:p>
        <w:p w14:paraId="521B47C4" w14:textId="77777777" w:rsidR="006030E9" w:rsidRDefault="006030E9" w:rsidP="006030E9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Increased Efficiency:</w:t>
          </w:r>
          <w:r>
            <w:t xml:space="preserve"> Real-time tracking helps optimize routes and reduce fuel consumption, lowering operational costs and improving delivery efficiency.</w:t>
          </w:r>
        </w:p>
        <w:p w14:paraId="7B9D0A08" w14:textId="77777777" w:rsidR="006030E9" w:rsidRDefault="006030E9" w:rsidP="006030E9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Improved Fleet Management:</w:t>
          </w:r>
          <w:r>
            <w:t xml:space="preserve"> Fleet managers can monitor multiple vehicles, track health metrics, and optimize maintenance schedules, leading to a more efficient fleet.</w:t>
          </w:r>
        </w:p>
        <w:p w14:paraId="5296E152" w14:textId="77777777" w:rsidR="006030E9" w:rsidRDefault="006030E9" w:rsidP="006030E9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Safety and Compliance:</w:t>
          </w:r>
          <w:r>
            <w:t xml:space="preserve"> Monitoring driver behavior ensures that vehicles are driven safely, reducing the risk of accidents and improving compliance with safety standards.</w:t>
          </w:r>
        </w:p>
        <w:p w14:paraId="014EEFEB" w14:textId="77777777" w:rsidR="006030E9" w:rsidRDefault="006030E9" w:rsidP="006030E9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Cost Savings:</w:t>
          </w:r>
          <w:r>
            <w:t xml:space="preserve"> By optimizing routes, reducing fuel consumption, and preventing breakdowns, the system can significantly lower operational costs for logistics companies.</w:t>
          </w:r>
        </w:p>
        <w:p w14:paraId="4C56B7C7" w14:textId="77777777" w:rsidR="006030E9" w:rsidRDefault="006030E9" w:rsidP="00E4533E">
          <w:pPr>
            <w:pStyle w:val="Heading2"/>
          </w:pPr>
          <w:r>
            <w:t>Project Duration</w:t>
          </w:r>
        </w:p>
        <w:p w14:paraId="340987E8" w14:textId="60CAE2A4" w:rsidR="006030E9" w:rsidRDefault="006030E9" w:rsidP="006030E9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Estimated Duration:</w:t>
          </w:r>
          <w:r>
            <w:t xml:space="preserve"> 5-</w:t>
          </w:r>
          <w:r w:rsidR="00E4533E">
            <w:t>6</w:t>
          </w:r>
          <w:r>
            <w:t xml:space="preserve"> Months.</w:t>
          </w:r>
        </w:p>
      </w:sdtContent>
    </w:sdt>
    <w:sectPr w:rsidR="006030E9" w:rsidSect="006030E9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7296" w14:textId="77777777" w:rsidR="00B85700" w:rsidRDefault="00B85700" w:rsidP="006030E9">
      <w:pPr>
        <w:spacing w:after="0" w:line="240" w:lineRule="auto"/>
      </w:pPr>
      <w:r>
        <w:separator/>
      </w:r>
    </w:p>
  </w:endnote>
  <w:endnote w:type="continuationSeparator" w:id="0">
    <w:p w14:paraId="776C3217" w14:textId="77777777" w:rsidR="00B85700" w:rsidRDefault="00B85700" w:rsidP="0060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629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53E6C" w14:textId="02454C71" w:rsidR="006030E9" w:rsidRDefault="006030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77353" w14:textId="77777777" w:rsidR="006030E9" w:rsidRDefault="00603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4C207" w14:textId="77777777" w:rsidR="00B85700" w:rsidRDefault="00B85700" w:rsidP="006030E9">
      <w:pPr>
        <w:spacing w:after="0" w:line="240" w:lineRule="auto"/>
      </w:pPr>
      <w:r>
        <w:separator/>
      </w:r>
    </w:p>
  </w:footnote>
  <w:footnote w:type="continuationSeparator" w:id="0">
    <w:p w14:paraId="7AB09F84" w14:textId="77777777" w:rsidR="00B85700" w:rsidRDefault="00B85700" w:rsidP="00603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4F7E"/>
    <w:multiLevelType w:val="multilevel"/>
    <w:tmpl w:val="D0E44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7C3BCB"/>
    <w:multiLevelType w:val="multilevel"/>
    <w:tmpl w:val="4FCA7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02F4448"/>
    <w:multiLevelType w:val="multilevel"/>
    <w:tmpl w:val="6700E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2CA23DC"/>
    <w:multiLevelType w:val="multilevel"/>
    <w:tmpl w:val="C6B6C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A501DC9"/>
    <w:multiLevelType w:val="multilevel"/>
    <w:tmpl w:val="DFC8B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1A14E45"/>
    <w:multiLevelType w:val="multilevel"/>
    <w:tmpl w:val="C75A7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8571321"/>
    <w:multiLevelType w:val="multilevel"/>
    <w:tmpl w:val="3B520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2950C75"/>
    <w:multiLevelType w:val="multilevel"/>
    <w:tmpl w:val="1B5AC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52264918">
    <w:abstractNumId w:val="4"/>
  </w:num>
  <w:num w:numId="2" w16cid:durableId="1996757677">
    <w:abstractNumId w:val="5"/>
  </w:num>
  <w:num w:numId="3" w16cid:durableId="417562282">
    <w:abstractNumId w:val="6"/>
  </w:num>
  <w:num w:numId="4" w16cid:durableId="1203445117">
    <w:abstractNumId w:val="0"/>
  </w:num>
  <w:num w:numId="5" w16cid:durableId="1416785286">
    <w:abstractNumId w:val="3"/>
  </w:num>
  <w:num w:numId="6" w16cid:durableId="1433621952">
    <w:abstractNumId w:val="2"/>
  </w:num>
  <w:num w:numId="7" w16cid:durableId="974290308">
    <w:abstractNumId w:val="7"/>
  </w:num>
  <w:num w:numId="8" w16cid:durableId="201702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3F"/>
    <w:rsid w:val="0014132D"/>
    <w:rsid w:val="001C1F87"/>
    <w:rsid w:val="006030E9"/>
    <w:rsid w:val="006D3658"/>
    <w:rsid w:val="00764C06"/>
    <w:rsid w:val="009A1DE7"/>
    <w:rsid w:val="00A32576"/>
    <w:rsid w:val="00A87924"/>
    <w:rsid w:val="00AE283F"/>
    <w:rsid w:val="00B85700"/>
    <w:rsid w:val="00E4533E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A9563"/>
  <w15:chartTrackingRefBased/>
  <w15:docId w15:val="{9DA09CF6-5DA9-4EA8-96B6-ADE6CBF7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8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8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8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8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8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8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8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83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8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83F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83F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8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30E9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6030E9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030E9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E9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60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E9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607424D821486F86346DEF61219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149E-1A0E-4E2F-B087-B6423C4391E3}"/>
      </w:docPartPr>
      <w:docPartBody>
        <w:p w:rsidR="007E31A0" w:rsidRDefault="004C3BFB" w:rsidP="004C3BFB">
          <w:pPr>
            <w:pStyle w:val="CC607424D821486F86346DEF61219EAF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FB"/>
    <w:rsid w:val="0014132D"/>
    <w:rsid w:val="002A7ADD"/>
    <w:rsid w:val="004C3BFB"/>
    <w:rsid w:val="007E31A0"/>
    <w:rsid w:val="00A87924"/>
    <w:rsid w:val="00C2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607424D821486F86346DEF61219EAF">
    <w:name w:val="CC607424D821486F86346DEF61219EAF"/>
    <w:rsid w:val="004C3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4288</Characters>
  <Application>Microsoft Office Word</Application>
  <DocSecurity>0</DocSecurity>
  <Lines>76</Lines>
  <Paragraphs>46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IOT-Based Vehicle Tracking System</dc:title>
  <dc:subject/>
  <dc:creator>Amarasinghe M.D.P bm21595912</dc:creator>
  <cp:keywords/>
  <dc:description/>
  <cp:lastModifiedBy>Amarasinghe M.D.P bm21595912</cp:lastModifiedBy>
  <cp:revision>3</cp:revision>
  <dcterms:created xsi:type="dcterms:W3CDTF">2024-10-25T10:57:00Z</dcterms:created>
  <dcterms:modified xsi:type="dcterms:W3CDTF">2024-11-12T10:48:00Z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fdb6f16347dcf2b0f5dd8fbe5f24ce2acb4da3be31abc31781141d9d534628b1</vt:lpwstr>
  </property>
</Properties>
</file>